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F9" w:rsidRDefault="00CF0BF9" w:rsidP="00CF0BF9">
      <w:pPr>
        <w:jc w:val="both"/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</w:pP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Projeto Mutirão de Limpeza</w:t>
      </w:r>
      <w:r w:rsidR="0047253B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 na 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R</w:t>
      </w:r>
      <w:r w:rsidR="0047253B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eserva de 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D</w:t>
      </w:r>
      <w:r w:rsidR="0047253B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esenvolvimento 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S</w:t>
      </w:r>
      <w:r w:rsidR="0047253B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ustentável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: 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O objetivo do projeto é promover e mobilizar a comunidade de usuários do manguezal da RDS Municipal dos rios </w:t>
      </w:r>
      <w:proofErr w:type="spellStart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Piraquê</w:t>
      </w:r>
      <w:proofErr w:type="spellEnd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-açu e </w:t>
      </w:r>
      <w:proofErr w:type="spellStart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Piraquê</w:t>
      </w:r>
      <w:proofErr w:type="spellEnd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mirim quanto a</w:t>
      </w:r>
      <w:proofErr w:type="gramStart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m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anutenção e limpeza dos recursos ambientais</w:t>
      </w:r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.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</w:t>
      </w:r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O projeto prevê 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ações de mutirão e colocação de 11 Pontos de Entrega Voluntária de Resíduos Secos na orla da RDS.</w:t>
      </w:r>
      <w:r w:rsidRPr="00DD6BB8">
        <w:rPr>
          <w:rFonts w:ascii="Arial" w:hAnsi="Arial" w:cs="Arial"/>
          <w:color w:val="1F497D"/>
          <w:kern w:val="24"/>
          <w:sz w:val="24"/>
          <w:szCs w:val="24"/>
          <w:lang w:eastAsia="pt-BR"/>
        </w:rPr>
        <w:t xml:space="preserve"> </w:t>
      </w:r>
      <w:r w:rsidRPr="00DD6BB8">
        <w:rPr>
          <w:rFonts w:ascii="Arial" w:hAnsi="Arial" w:cs="Arial"/>
          <w:color w:val="000000"/>
          <w:kern w:val="24"/>
          <w:sz w:val="24"/>
          <w:szCs w:val="24"/>
          <w:lang w:eastAsia="pt-BR"/>
        </w:rPr>
        <w:t xml:space="preserve">O projeto </w:t>
      </w:r>
      <w:r w:rsidRPr="00DD6BB8">
        <w:rPr>
          <w:rFonts w:ascii="Arial" w:hAnsi="Arial" w:cs="Arial"/>
          <w:b/>
          <w:color w:val="000000"/>
          <w:kern w:val="24"/>
          <w:sz w:val="24"/>
          <w:szCs w:val="24"/>
          <w:lang w:eastAsia="pt-BR"/>
        </w:rPr>
        <w:t xml:space="preserve">já foi 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aprovado</w:t>
      </w:r>
      <w:r w:rsidR="0047253B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 xml:space="preserve"> em abril de 2016,</w:t>
      </w:r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pelo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COMMA</w:t>
      </w:r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;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foram realizadas as licitações com os levantamentos de orçamentos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dos componentes dos </w:t>
      </w:r>
      <w:proofErr w:type="spellStart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PVEs</w:t>
      </w:r>
      <w:proofErr w:type="spellEnd"/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 e agora </w:t>
      </w:r>
      <w:r w:rsidRPr="00DD6BB8">
        <w:rPr>
          <w:rFonts w:ascii="Arial" w:hAnsi="Arial" w:cs="Arial"/>
          <w:b/>
          <w:bCs/>
          <w:color w:val="000000"/>
          <w:kern w:val="24"/>
          <w:sz w:val="24"/>
          <w:szCs w:val="24"/>
          <w:lang w:eastAsia="pt-BR"/>
        </w:rPr>
        <w:t>aguardando a liberação pelo setor de compras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. Assim que for realizada a compra do material, as unidades </w:t>
      </w:r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(</w:t>
      </w:r>
      <w:proofErr w:type="spellStart"/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PEVs</w:t>
      </w:r>
      <w:proofErr w:type="spellEnd"/>
      <w:r w:rsidR="0047253B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 xml:space="preserve">) </w:t>
      </w:r>
      <w:r w:rsidRPr="00DD6BB8"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  <w:t>serão confeccionadas pela equipe da GRN e finalmente o projeto poderá ser realizado na sua totalidade.</w:t>
      </w:r>
      <w:bookmarkStart w:id="0" w:name="_GoBack"/>
      <w:bookmarkEnd w:id="0"/>
    </w:p>
    <w:p w:rsidR="00CF0BF9" w:rsidRDefault="00CF0BF9" w:rsidP="00CF0BF9">
      <w:pPr>
        <w:rPr>
          <w:rFonts w:ascii="Arial" w:hAnsi="Arial" w:cs="Arial"/>
          <w:bCs/>
          <w:color w:val="000000"/>
          <w:kern w:val="24"/>
          <w:sz w:val="24"/>
          <w:szCs w:val="24"/>
          <w:lang w:eastAsia="pt-BR"/>
        </w:rPr>
      </w:pPr>
    </w:p>
    <w:p w:rsidR="00CF0BF9" w:rsidRDefault="00CF0BF9" w:rsidP="00CF0BF9">
      <w:pPr>
        <w:jc w:val="center"/>
      </w:pPr>
      <w:r>
        <w:rPr>
          <w:noProof/>
          <w:lang w:eastAsia="pt-BR"/>
        </w:rPr>
        <w:drawing>
          <wp:inline distT="0" distB="0" distL="0" distR="0" wp14:anchorId="1C003B7B" wp14:editId="4FF6ABE8">
            <wp:extent cx="3206115" cy="24072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F5" w:rsidRDefault="0047253B"/>
    <w:sectPr w:rsidR="005005F5" w:rsidSect="00CF0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F9"/>
    <w:rsid w:val="00075A99"/>
    <w:rsid w:val="0047253B"/>
    <w:rsid w:val="008518EF"/>
    <w:rsid w:val="00C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F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B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F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BF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Nunes Lyra</dc:creator>
  <cp:lastModifiedBy>Ivone Nunes Lyra</cp:lastModifiedBy>
  <cp:revision>2</cp:revision>
  <dcterms:created xsi:type="dcterms:W3CDTF">2016-11-10T13:41:00Z</dcterms:created>
  <dcterms:modified xsi:type="dcterms:W3CDTF">2016-11-11T12:31:00Z</dcterms:modified>
</cp:coreProperties>
</file>